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0E" w:rsidRPr="00347B0E" w:rsidRDefault="00347B0E" w:rsidP="00347B0E">
      <w:pPr>
        <w:shd w:val="clear" w:color="auto" w:fill="7D201F"/>
        <w:spacing w:after="0" w:line="277" w:lineRule="atLeast"/>
        <w:ind w:firstLine="709"/>
        <w:jc w:val="both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F4EC"/>
          <w:sz w:val="20"/>
          <w:szCs w:val="20"/>
          <w:lang w:eastAsia="es-ES"/>
        </w:rPr>
        <w:t xml:space="preserve">A partir de </w:t>
      </w:r>
      <w:r w:rsidRPr="00347B0E">
        <w:rPr>
          <w:rFonts w:ascii="Arial" w:eastAsia="Times New Roman" w:hAnsi="Arial" w:cs="Arial"/>
          <w:b/>
          <w:bCs/>
          <w:color w:val="FFF4EC"/>
          <w:sz w:val="20"/>
          <w:szCs w:val="20"/>
          <w:lang w:eastAsia="es-ES"/>
        </w:rPr>
        <w:t>los 8 años</w:t>
      </w: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, podemos optar por introducir a los niños en los clásicos. La editorial La Galera ofrece una colección con este propósito, con títulos como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Los tres mosqueteros, Alicia en el País de las Maravillas, Robinson Crusoe…</w:t>
      </w: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 </w:t>
      </w:r>
      <w:proofErr w:type="gramStart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adaptados</w:t>
      </w:r>
      <w:proofErr w:type="gramEnd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 xml:space="preserve"> para niños, con ilustraciones y textos sencillos. Son libros bastante cortitos que pueden servirnos. La colección se titula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Pequeños universales.</w:t>
      </w:r>
    </w:p>
    <w:p w:rsidR="00347B0E" w:rsidRPr="00347B0E" w:rsidRDefault="00347B0E" w:rsidP="00347B0E">
      <w:pPr>
        <w:shd w:val="clear" w:color="auto" w:fill="7D201F"/>
        <w:spacing w:after="0" w:line="277" w:lineRule="atLeast"/>
        <w:ind w:firstLine="709"/>
        <w:jc w:val="both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</w:p>
    <w:p w:rsidR="00347B0E" w:rsidRPr="00347B0E" w:rsidRDefault="00347B0E" w:rsidP="00347B0E">
      <w:pPr>
        <w:shd w:val="clear" w:color="auto" w:fill="7D201F"/>
        <w:spacing w:after="0" w:line="277" w:lineRule="atLeast"/>
        <w:jc w:val="center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noProof/>
          <w:color w:val="EECDAC"/>
          <w:sz w:val="20"/>
          <w:szCs w:val="20"/>
          <w:lang w:eastAsia="es-ES"/>
        </w:rPr>
        <w:drawing>
          <wp:inline distT="0" distB="0" distL="0" distR="0" wp14:anchorId="4208ACE9" wp14:editId="61DE437B">
            <wp:extent cx="1899920" cy="1899920"/>
            <wp:effectExtent l="0" t="0" r="5080" b="5080"/>
            <wp:docPr id="7" name="Imagen 7" descr="http://www.grec.com/ftp/gifllib/978842462899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ec.com/ftp/gifllib/978842462899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B0E">
        <w:rPr>
          <w:rFonts w:ascii="Arial" w:eastAsia="Times New Roman" w:hAnsi="Arial" w:cs="Arial"/>
          <w:noProof/>
          <w:color w:val="EECDAC"/>
          <w:sz w:val="20"/>
          <w:szCs w:val="20"/>
          <w:lang w:eastAsia="es-ES"/>
        </w:rPr>
        <w:drawing>
          <wp:inline distT="0" distB="0" distL="0" distR="0" wp14:anchorId="26CFA18C" wp14:editId="067545DD">
            <wp:extent cx="1899920" cy="1899920"/>
            <wp:effectExtent l="0" t="0" r="5080" b="5080"/>
            <wp:docPr id="8" name="Imagen 8" descr="http://www.grec.com/ftp/gifllib/978842461991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ec.com/ftp/gifllib/978842461991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0E" w:rsidRPr="00347B0E" w:rsidRDefault="00347B0E" w:rsidP="00347B0E">
      <w:pPr>
        <w:shd w:val="clear" w:color="auto" w:fill="7D201F"/>
        <w:spacing w:after="0" w:line="277" w:lineRule="atLeast"/>
        <w:ind w:firstLine="709"/>
        <w:jc w:val="both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Esta misma editorial publica una colección titulada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 xml:space="preserve">Ágata </w:t>
      </w:r>
      <w:proofErr w:type="spellStart"/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Mistery</w:t>
      </w:r>
      <w:proofErr w:type="spellEnd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 que puede resultar interesante, con misterio y aventuras.</w:t>
      </w:r>
    </w:p>
    <w:p w:rsidR="00347B0E" w:rsidRPr="00347B0E" w:rsidRDefault="00347B0E" w:rsidP="00347B0E">
      <w:pPr>
        <w:shd w:val="clear" w:color="auto" w:fill="7D201F"/>
        <w:spacing w:after="0" w:line="277" w:lineRule="atLeast"/>
        <w:ind w:firstLine="709"/>
        <w:jc w:val="both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 xml:space="preserve">Y </w:t>
      </w:r>
      <w:proofErr w:type="spellStart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Beascoa</w:t>
      </w:r>
      <w:proofErr w:type="spellEnd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 xml:space="preserve"> estrenó hace poco la colección </w:t>
      </w:r>
      <w:proofErr w:type="spellStart"/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Makia</w:t>
      </w:r>
      <w:proofErr w:type="spellEnd"/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 xml:space="preserve"> Vela</w:t>
      </w: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, que está teniendo bastante buena acogida. Puede ser otra opción, junto a las que os dejara en la entrada que os mencioné antes, donde mencioné colecciones como la de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 xml:space="preserve">Kika </w:t>
      </w:r>
      <w:proofErr w:type="spellStart"/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Superbruja</w:t>
      </w:r>
      <w:proofErr w:type="spellEnd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 o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La cocina de los monstruos.</w:t>
      </w:r>
    </w:p>
    <w:p w:rsidR="00347B0E" w:rsidRPr="00347B0E" w:rsidRDefault="00347B0E" w:rsidP="00347B0E">
      <w:pPr>
        <w:shd w:val="clear" w:color="auto" w:fill="7D201F"/>
        <w:spacing w:after="0" w:line="277" w:lineRule="atLeast"/>
        <w:jc w:val="center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noProof/>
          <w:color w:val="EECDAC"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5A961A88" wp14:editId="4B84C080">
                <wp:extent cx="1247140" cy="1899920"/>
                <wp:effectExtent l="0" t="0" r="0" b="0"/>
                <wp:docPr id="3" name="AutoShape 6" descr="http://www.megustaleer.com/img/libros_244/BE33312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714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ción: http://www.megustaleer.com/img/libros_244/BE33312.jpg" href="http://www.megustaleer.com/img/libros_244/BE33312.jpg" style="width:98.2pt;height:1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47B0E">
        <w:rPr>
          <w:rFonts w:ascii="Arial" w:eastAsia="Times New Roman" w:hAnsi="Arial" w:cs="Arial"/>
          <w:noProof/>
          <w:color w:val="EECDAC"/>
          <w:sz w:val="20"/>
          <w:szCs w:val="20"/>
          <w:lang w:eastAsia="es-ES"/>
        </w:rPr>
        <w:drawing>
          <wp:inline distT="0" distB="0" distL="0" distR="0" wp14:anchorId="3ED9DA52" wp14:editId="4699643D">
            <wp:extent cx="1318260" cy="1899920"/>
            <wp:effectExtent l="0" t="0" r="0" b="5080"/>
            <wp:docPr id="9" name="Imagen 9" descr="http://www.grec.com/ftp/gifllib/97884246364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ec.com/ftp/gifllib/97884246364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0E" w:rsidRPr="00347B0E" w:rsidRDefault="00347B0E" w:rsidP="00347B0E">
      <w:pPr>
        <w:shd w:val="clear" w:color="auto" w:fill="7D201F"/>
        <w:spacing w:after="0" w:line="277" w:lineRule="atLeast"/>
        <w:jc w:val="center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</w:p>
    <w:p w:rsidR="00347B0E" w:rsidRPr="00347B0E" w:rsidRDefault="00347B0E" w:rsidP="00347B0E">
      <w:pPr>
        <w:shd w:val="clear" w:color="auto" w:fill="7D201F"/>
        <w:spacing w:after="0" w:line="277" w:lineRule="atLeast"/>
        <w:jc w:val="center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 </w:t>
      </w:r>
    </w:p>
    <w:p w:rsidR="00347B0E" w:rsidRPr="00347B0E" w:rsidRDefault="00347B0E" w:rsidP="00347B0E">
      <w:pPr>
        <w:shd w:val="clear" w:color="auto" w:fill="7D201F"/>
        <w:spacing w:after="0" w:line="277" w:lineRule="atLeast"/>
        <w:ind w:firstLine="709"/>
        <w:jc w:val="both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Si preferimos las lecturas escolares, pasaríamos a la colección naranja de Bruño, donde puedo destacaros, por ejemplo, el título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Ése no es mi zoo</w:t>
      </w: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.</w:t>
      </w:r>
    </w:p>
    <w:p w:rsidR="00347B0E" w:rsidRPr="00347B0E" w:rsidRDefault="00347B0E" w:rsidP="00347B0E">
      <w:pPr>
        <w:shd w:val="clear" w:color="auto" w:fill="7D201F"/>
        <w:spacing w:after="0" w:line="277" w:lineRule="atLeast"/>
        <w:ind w:firstLine="709"/>
        <w:jc w:val="both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 xml:space="preserve">La morada de Alfaguara ofrece opciones muy interesantes, como varios títulos de Road </w:t>
      </w:r>
      <w:proofErr w:type="spellStart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Dahl</w:t>
      </w:r>
      <w:proofErr w:type="spellEnd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, un autor que les suele gustar mucho. Por ejemplo, </w:t>
      </w:r>
      <w:proofErr w:type="spellStart"/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Agu</w:t>
      </w:r>
      <w:proofErr w:type="spellEnd"/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 xml:space="preserve"> </w:t>
      </w:r>
      <w:proofErr w:type="spellStart"/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Trot</w:t>
      </w:r>
      <w:proofErr w:type="spellEnd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 puede estar bien; y en esta colección hay otros títulos también bastante aparentes para esta edad: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El corsario Macario en la isla de los dinosaurios, la selva de los números…</w:t>
      </w:r>
    </w:p>
    <w:p w:rsidR="00347B0E" w:rsidRPr="00347B0E" w:rsidRDefault="00347B0E" w:rsidP="00347B0E">
      <w:pPr>
        <w:shd w:val="clear" w:color="auto" w:fill="7D201F"/>
        <w:spacing w:after="0" w:line="277" w:lineRule="atLeast"/>
        <w:ind w:firstLine="709"/>
        <w:jc w:val="both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 xml:space="preserve">La colección azul de </w:t>
      </w:r>
      <w:proofErr w:type="spellStart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Edelvives</w:t>
      </w:r>
      <w:proofErr w:type="spellEnd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 xml:space="preserve"> también es para niños a partir de 8 años, y en ella encontraremos títulos como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Mi hermana es un poco bruja.</w:t>
      </w:r>
    </w:p>
    <w:p w:rsidR="00347B0E" w:rsidRPr="00347B0E" w:rsidRDefault="00347B0E" w:rsidP="00347B0E">
      <w:pPr>
        <w:shd w:val="clear" w:color="auto" w:fill="7D201F"/>
        <w:spacing w:after="0" w:line="277" w:lineRule="atLeast"/>
        <w:ind w:firstLine="709"/>
        <w:jc w:val="both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La naranja de Anaya también es una opción, e incluye algunos títulos interesantes como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Versos vegetales </w:t>
      </w: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y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El lápiz que encontró su nombre.</w:t>
      </w:r>
    </w:p>
    <w:p w:rsidR="00347B0E" w:rsidRPr="00347B0E" w:rsidRDefault="00347B0E" w:rsidP="00347B0E">
      <w:pPr>
        <w:shd w:val="clear" w:color="auto" w:fill="7D201F"/>
        <w:spacing w:after="0" w:line="277" w:lineRule="atLeast"/>
        <w:jc w:val="center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noProof/>
          <w:color w:val="EECDAC"/>
          <w:sz w:val="20"/>
          <w:szCs w:val="20"/>
          <w:lang w:eastAsia="es-ES"/>
        </w:rPr>
        <w:drawing>
          <wp:inline distT="0" distB="0" distL="0" distR="0" wp14:anchorId="00B1A831" wp14:editId="3A8E03D8">
            <wp:extent cx="1128395" cy="1899920"/>
            <wp:effectExtent l="0" t="0" r="0" b="5080"/>
            <wp:docPr id="10" name="Imagen 10" descr="http://www.librosalfaguarainfantil.com/uploads/imagenes/libro/portada/200403/portada-corsario-macario-isla-dinosaurios_med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ibrosalfaguarainfantil.com/uploads/imagenes/libro/portada/200403/portada-corsario-macario-isla-dinosaurios_med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B0E">
        <w:rPr>
          <w:rFonts w:ascii="Arial" w:eastAsia="Times New Roman" w:hAnsi="Arial" w:cs="Arial"/>
          <w:noProof/>
          <w:color w:val="EECDAC"/>
          <w:sz w:val="20"/>
          <w:szCs w:val="20"/>
          <w:lang w:eastAsia="es-ES"/>
        </w:rPr>
        <w:drawing>
          <wp:inline distT="0" distB="0" distL="0" distR="0" wp14:anchorId="7536371B" wp14:editId="3BECF09C">
            <wp:extent cx="1223010" cy="1899920"/>
            <wp:effectExtent l="0" t="0" r="0" b="5080"/>
            <wp:docPr id="11" name="Imagen 11" descr="http://multimedia.fnac.es/multimedia/ES/images_produits/ES/ZoomPE/7/2/8/978842169382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ultimedia.fnac.es/multimedia/ES/images_produits/ES/ZoomPE/7/2/8/978842169382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0E" w:rsidRPr="00347B0E" w:rsidRDefault="00347B0E" w:rsidP="00347B0E">
      <w:pPr>
        <w:shd w:val="clear" w:color="auto" w:fill="7D201F"/>
        <w:spacing w:after="0" w:line="277" w:lineRule="atLeast"/>
        <w:jc w:val="center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</w:p>
    <w:p w:rsidR="00347B0E" w:rsidRPr="00347B0E" w:rsidRDefault="00347B0E" w:rsidP="00347B0E">
      <w:pPr>
        <w:shd w:val="clear" w:color="auto" w:fill="7D201F"/>
        <w:spacing w:after="0" w:line="277" w:lineRule="atLeast"/>
        <w:jc w:val="center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 </w:t>
      </w:r>
    </w:p>
    <w:p w:rsidR="00347B0E" w:rsidRPr="00347B0E" w:rsidRDefault="00347B0E" w:rsidP="00347B0E">
      <w:pPr>
        <w:shd w:val="clear" w:color="auto" w:fill="7D201F"/>
        <w:spacing w:after="0" w:line="277" w:lineRule="atLeast"/>
        <w:ind w:firstLine="709"/>
        <w:jc w:val="both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b/>
          <w:bCs/>
          <w:color w:val="FFF4EC"/>
          <w:sz w:val="20"/>
          <w:szCs w:val="20"/>
          <w:lang w:eastAsia="es-ES"/>
        </w:rPr>
        <w:lastRenderedPageBreak/>
        <w:t>Ya para 9 años</w:t>
      </w: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 pasaremos a la colección naranja de SM (como veis, los colores son un lío, porque cada editorial pone uno para cada edad). Hay muchos títulos a elegir, así como colecciones basadas en algún personaje. Yo os recomendaría la de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El pirata Garrapata</w:t>
      </w: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 o una colección menos conocida pero bastante interesante: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 xml:space="preserve">Jack </w:t>
      </w:r>
      <w:proofErr w:type="spellStart"/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Stalwart</w:t>
      </w:r>
      <w:proofErr w:type="spellEnd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, que narra las aventuras de un niño, con una mezcla de misterio y espías. Puede ser atractivo para los niños, mientras que para ellas podemos elegir la colección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 xml:space="preserve">Mi querido </w:t>
      </w:r>
      <w:proofErr w:type="spellStart"/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estupidiario</w:t>
      </w:r>
      <w:proofErr w:type="spellEnd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.</w:t>
      </w:r>
    </w:p>
    <w:p w:rsidR="00347B0E" w:rsidRPr="00347B0E" w:rsidRDefault="00347B0E" w:rsidP="00347B0E">
      <w:pPr>
        <w:shd w:val="clear" w:color="auto" w:fill="7D201F"/>
        <w:spacing w:after="0" w:line="277" w:lineRule="atLeast"/>
        <w:jc w:val="center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noProof/>
          <w:color w:val="EECDAC"/>
          <w:sz w:val="20"/>
          <w:szCs w:val="20"/>
          <w:lang w:eastAsia="es-ES"/>
        </w:rPr>
        <w:drawing>
          <wp:inline distT="0" distB="0" distL="0" distR="0" wp14:anchorId="608B81C1" wp14:editId="62FDB95B">
            <wp:extent cx="1294130" cy="1899920"/>
            <wp:effectExtent l="0" t="0" r="1270" b="5080"/>
            <wp:docPr id="12" name="Imagen 12" descr="http://ecat.server.grupo-sm.com/ecat_Imagenes/Maxi/ES11418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cat.server.grupo-sm.com/ecat_Imagenes/Maxi/ES11418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B0E">
        <w:rPr>
          <w:rFonts w:ascii="Arial" w:eastAsia="Times New Roman" w:hAnsi="Arial" w:cs="Arial"/>
          <w:noProof/>
          <w:color w:val="EECDAC"/>
          <w:sz w:val="20"/>
          <w:szCs w:val="20"/>
          <w:lang w:eastAsia="es-ES"/>
        </w:rPr>
        <w:drawing>
          <wp:inline distT="0" distB="0" distL="0" distR="0" wp14:anchorId="3ABCB5A5" wp14:editId="74914FC2">
            <wp:extent cx="1270635" cy="1899920"/>
            <wp:effectExtent l="0" t="0" r="5715" b="5080"/>
            <wp:docPr id="13" name="Imagen 13" descr="http://ecat.server.grupo-sm.com/ecat_Imagenes/Maxi/ES10995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cat.server.grupo-sm.com/ecat_Imagenes/Maxi/ES10995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0E" w:rsidRPr="00347B0E" w:rsidRDefault="00347B0E" w:rsidP="00347B0E">
      <w:pPr>
        <w:shd w:val="clear" w:color="auto" w:fill="7D201F"/>
        <w:spacing w:after="0" w:line="277" w:lineRule="atLeast"/>
        <w:jc w:val="center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</w:p>
    <w:p w:rsidR="00347B0E" w:rsidRPr="00347B0E" w:rsidRDefault="00347B0E" w:rsidP="00347B0E">
      <w:pPr>
        <w:shd w:val="clear" w:color="auto" w:fill="7D201F"/>
        <w:spacing w:after="0" w:line="277" w:lineRule="atLeast"/>
        <w:ind w:firstLine="709"/>
        <w:jc w:val="both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Otras opciones, ya en literatura infantil, serían colecciones como la de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Distrito pavor</w:t>
      </w: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 xml:space="preserve">, de </w:t>
      </w:r>
      <w:proofErr w:type="spellStart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Edelvives</w:t>
      </w:r>
      <w:proofErr w:type="spellEnd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, que no tiene mala pinta, a mí me llama bastante la atención (os dejo </w:t>
      </w:r>
      <w:hyperlink r:id="rId20" w:tgtFrame="_blank" w:history="1">
        <w:r w:rsidRPr="00347B0E">
          <w:rPr>
            <w:rFonts w:ascii="Arial" w:eastAsia="Times New Roman" w:hAnsi="Arial" w:cs="Arial"/>
            <w:color w:val="EECDAC"/>
            <w:sz w:val="20"/>
            <w:szCs w:val="20"/>
            <w:lang w:eastAsia="es-ES"/>
          </w:rPr>
          <w:t>el primer capítulo</w:t>
        </w:r>
      </w:hyperlink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 para que lo leáis, a ver qué tal), la de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El pequeño dragón Coco</w:t>
      </w: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, de La Galera (aunque a mí siempre me ha parecido algo más infantil, a pesar de que está recomendado para 9 ó 10 años). Y una opción magnífica es la colección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Tú decides la aventura</w:t>
      </w: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, de la editorial Hidra, con varios títulos de diferente temática y que son como los que había antes, seguro que os suenan, de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Elige tu propia aventura</w:t>
      </w: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, donde al final de la página elegías entre varias opciones para seguir leyendo, y según tu elección pasaban unas cosas u otras. Tienen incluso algunos libros basados en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Águila roja</w:t>
      </w: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.</w:t>
      </w:r>
    </w:p>
    <w:p w:rsidR="00347B0E" w:rsidRPr="00347B0E" w:rsidRDefault="00347B0E" w:rsidP="00347B0E">
      <w:pPr>
        <w:shd w:val="clear" w:color="auto" w:fill="7D201F"/>
        <w:spacing w:after="0" w:line="277" w:lineRule="atLeast"/>
        <w:jc w:val="center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noProof/>
          <w:color w:val="EECDAC"/>
          <w:sz w:val="20"/>
          <w:szCs w:val="20"/>
          <w:lang w:eastAsia="es-ES"/>
        </w:rPr>
        <w:drawing>
          <wp:inline distT="0" distB="0" distL="0" distR="0" wp14:anchorId="33450A26" wp14:editId="7AA31FA1">
            <wp:extent cx="1235075" cy="1899920"/>
            <wp:effectExtent l="0" t="0" r="3175" b="5080"/>
            <wp:docPr id="14" name="Imagen 14" descr="http://www.edelvives.com/imagenes/0054/00002653jeqbd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delvives.com/imagenes/0054/00002653jeqbd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B0E">
        <w:rPr>
          <w:rFonts w:ascii="Arial" w:eastAsia="Times New Roman" w:hAnsi="Arial" w:cs="Arial"/>
          <w:noProof/>
          <w:color w:val="EECDAC"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5F015CCC" wp14:editId="5251DAF2">
                <wp:extent cx="1235075" cy="1899920"/>
                <wp:effectExtent l="0" t="0" r="0" b="0"/>
                <wp:docPr id="2" name="AutoShape 13" descr="http://www.editorialhidra.com/series/tdla/caratulatdla07.jpg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507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escripción: http://www.editorialhidra.com/series/tdla/caratulatdla07.jpg" href="http://www.editorialhidra.com/series/tdla/caratulatdla07.jpg" style="width:97.25pt;height:1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47B0E">
        <w:rPr>
          <w:rFonts w:ascii="Arial" w:eastAsia="Times New Roman" w:hAnsi="Arial" w:cs="Arial"/>
          <w:noProof/>
          <w:color w:val="EECDAC"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294951C7" wp14:editId="7CD30D4A">
                <wp:extent cx="1294130" cy="1899920"/>
                <wp:effectExtent l="0" t="0" r="0" b="0"/>
                <wp:docPr id="1" name="AutoShape 14" descr="http://www.planetalector.com/upload/fotos/libros/200807/maddox01_grande.jpg">
                  <a:hlinkClick xmlns:a="http://schemas.openxmlformats.org/drawingml/2006/main" r:id="rId2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413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Descripción: http://www.planetalector.com/upload/fotos/libros/200807/maddox01_grande.jpg" href="http://www.planetalector.com/upload/fotos/libros/200807/maddox01_grande.jpg" style="width:101.9pt;height:1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47B0E" w:rsidRPr="00347B0E" w:rsidRDefault="00347B0E" w:rsidP="00347B0E">
      <w:pPr>
        <w:shd w:val="clear" w:color="auto" w:fill="7D201F"/>
        <w:spacing w:after="0" w:line="277" w:lineRule="atLeast"/>
        <w:jc w:val="center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</w:p>
    <w:p w:rsidR="00347B0E" w:rsidRPr="00347B0E" w:rsidRDefault="00347B0E" w:rsidP="00347B0E">
      <w:pPr>
        <w:shd w:val="clear" w:color="auto" w:fill="7D201F"/>
        <w:spacing w:after="0" w:line="277" w:lineRule="atLeast"/>
        <w:ind w:firstLine="709"/>
        <w:jc w:val="both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La colección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Escuela de danza</w:t>
      </w: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 de La Galera, para niñas, también es una opción, especialmente para las que sean más “la princesita de la casa”, y para niños está también la nueva colección </w:t>
      </w:r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Los misterios del callejón Voltaire</w:t>
      </w: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, no recuerdo ahora de qué editorial, pero que es del mismo autor que </w:t>
      </w:r>
      <w:proofErr w:type="spellStart"/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Ulisses</w:t>
      </w:r>
      <w:proofErr w:type="spellEnd"/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 xml:space="preserve"> Moore</w:t>
      </w: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 xml:space="preserve">, </w:t>
      </w:r>
      <w:proofErr w:type="spellStart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Baccalario</w:t>
      </w:r>
      <w:proofErr w:type="spellEnd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.</w:t>
      </w:r>
    </w:p>
    <w:p w:rsidR="00347B0E" w:rsidRPr="00347B0E" w:rsidRDefault="00347B0E" w:rsidP="00347B0E">
      <w:pPr>
        <w:shd w:val="clear" w:color="auto" w:fill="7D201F"/>
        <w:spacing w:after="0" w:line="277" w:lineRule="atLeast"/>
        <w:ind w:firstLine="709"/>
        <w:jc w:val="both"/>
        <w:rPr>
          <w:rFonts w:ascii="Arial" w:eastAsia="Times New Roman" w:hAnsi="Arial" w:cs="Arial"/>
          <w:color w:val="FFF4EC"/>
          <w:sz w:val="20"/>
          <w:szCs w:val="20"/>
          <w:lang w:eastAsia="es-ES"/>
        </w:rPr>
      </w:pPr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La colección </w:t>
      </w:r>
      <w:proofErr w:type="spellStart"/>
      <w:r w:rsidRPr="00347B0E">
        <w:rPr>
          <w:rFonts w:ascii="Arial" w:eastAsia="Times New Roman" w:hAnsi="Arial" w:cs="Arial"/>
          <w:i/>
          <w:iCs/>
          <w:color w:val="FFF4EC"/>
          <w:sz w:val="20"/>
          <w:szCs w:val="20"/>
          <w:lang w:eastAsia="es-ES"/>
        </w:rPr>
        <w:t>Arcanus</w:t>
      </w:r>
      <w:proofErr w:type="spellEnd"/>
      <w:r w:rsidRPr="00347B0E">
        <w:rPr>
          <w:rFonts w:ascii="Arial" w:eastAsia="Times New Roman" w:hAnsi="Arial" w:cs="Arial"/>
          <w:color w:val="FFF4EC"/>
          <w:sz w:val="20"/>
          <w:szCs w:val="20"/>
          <w:lang w:eastAsia="es-ES"/>
        </w:rPr>
        <w:t>, de la editorial Destino, puede ser una gran opción si al niño le gustan las aventuras con magia y fantasía.</w:t>
      </w:r>
    </w:p>
    <w:p w:rsidR="00E94E7C" w:rsidRDefault="00E94E7C"/>
    <w:sectPr w:rsidR="00E94E7C" w:rsidSect="00347B0E">
      <w:pgSz w:w="11906" w:h="16838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E"/>
    <w:rsid w:val="00347B0E"/>
    <w:rsid w:val="005F6AE4"/>
    <w:rsid w:val="00E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ecat.server.grupo-sm.com/ecat_Imagenes/Maxi/ES109950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delvives.com/imagenes/0054/00002653jeqbd.jpg" TargetMode="External"/><Relationship Id="rId7" Type="http://schemas.openxmlformats.org/officeDocument/2006/relationships/hyperlink" Target="http://www.grec.com/ftp/gifllib/9788424619916.jpg" TargetMode="External"/><Relationship Id="rId12" Type="http://schemas.openxmlformats.org/officeDocument/2006/relationships/hyperlink" Target="http://www.librosalfaguarainfantil.com/uploads/imagenes/libro/portada/200403/portada-corsario-macario-isla-dinosaurios_med.jp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cat.server.grupo-sm.com/ecat_Imagenes/Maxi/ES114188.jpg" TargetMode="External"/><Relationship Id="rId20" Type="http://schemas.openxmlformats.org/officeDocument/2006/relationships/hyperlink" Target="http://issuu.com/edelvives/docs/90307_capitulo_muestra_pasatiempos_distrito_pavor?mode=window&amp;backgroundColor=%232222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www.planetalector.com/upload/fotos/libros/200807/maddox01_grande.jpg" TargetMode="External"/><Relationship Id="rId5" Type="http://schemas.openxmlformats.org/officeDocument/2006/relationships/hyperlink" Target="http://www.grec.com/ftp/gifllib/9788424628994.jpg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www.editorialhidra.com/series/tdla/caratulatdla07.jpg" TargetMode="External"/><Relationship Id="rId10" Type="http://schemas.openxmlformats.org/officeDocument/2006/relationships/hyperlink" Target="http://www.grec.com/ftp/gifllib/9788424636425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megustaleer.com/img/libros_244/BE33312.jpg" TargetMode="External"/><Relationship Id="rId14" Type="http://schemas.openxmlformats.org/officeDocument/2006/relationships/hyperlink" Target="http://multimedia.fnac.es/multimedia/ES/images_produits/ES/ZoomPE/7/2/8/9788421693827.jp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David</cp:lastModifiedBy>
  <cp:revision>2</cp:revision>
  <dcterms:created xsi:type="dcterms:W3CDTF">2015-06-26T16:00:00Z</dcterms:created>
  <dcterms:modified xsi:type="dcterms:W3CDTF">2015-06-26T16:00:00Z</dcterms:modified>
</cp:coreProperties>
</file>